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C8" w:rsidRDefault="006E5DD5" w:rsidP="00873EC8">
      <w:r>
        <w:t xml:space="preserve">KRAKOWIAK - </w:t>
      </w:r>
      <w:bookmarkStart w:id="0" w:name="_GoBack"/>
      <w:bookmarkEnd w:id="0"/>
      <w:r w:rsidRPr="006E5DD5">
        <w:t>http://www.poloniny.rzeszow.pl/pl/tance/polskie-tance-narodowe/krakowiak/</w:t>
      </w:r>
    </w:p>
    <w:p w:rsidR="00873EC8" w:rsidRDefault="00873EC8" w:rsidP="00873EC8">
      <w:pPr>
        <w:pStyle w:val="NormalnyWeb"/>
        <w:jc w:val="both"/>
      </w:pPr>
    </w:p>
    <w:p w:rsidR="00873EC8" w:rsidRDefault="00873EC8" w:rsidP="00873EC8">
      <w:pPr>
        <w:pStyle w:val="NormalnyWeb"/>
        <w:jc w:val="both"/>
      </w:pPr>
      <w:r>
        <w:t xml:space="preserve">Ojczyzną krakowiaka jest oczywiście </w:t>
      </w:r>
      <w:r>
        <w:rPr>
          <w:b/>
          <w:bCs/>
        </w:rPr>
        <w:t>ziemia krakowska</w:t>
      </w:r>
      <w:r>
        <w:t>. Obszar, na którym narodził się ten taniec obejmuje sporą część dorzecza górnego lewego brzegu Wisły, a więc na zachodzie pasmo jury krakowsko-częstochowskiej, południową część Wyżyny Małopolskiej, a na wschodzie po obu stronach Wisły - zachodnią część kotliny krakowsko - sandomierskiej.</w:t>
      </w:r>
      <w:r>
        <w:br/>
      </w:r>
      <w:r>
        <w:br/>
        <w:t>W Małopolsce na każdym kroku zaznacza się panowanie krakowiaka. Jednak nazwy tej nie nadał mu</w:t>
      </w:r>
      <w:r>
        <w:rPr>
          <w:b/>
          <w:bCs/>
        </w:rPr>
        <w:t xml:space="preserve"> lud podkrakowski</w:t>
      </w:r>
      <w:r>
        <w:t>. W Krakowskiem liczne tańce wiejskie o dwudzielnym metrum i synkopowanym rytmie rozmaicie się nazywały: albo od miejsca pochodzenia, jak na przykład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proszowiak</w:t>
      </w:r>
      <w:proofErr w:type="spellEnd"/>
      <w:r>
        <w:t xml:space="preserve"> - od Proszowic,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skalbmierzak</w:t>
      </w:r>
      <w:proofErr w:type="spellEnd"/>
      <w:r>
        <w:t xml:space="preserve"> - od Skalbmierza, albo od sposobu tańczenia: </w:t>
      </w:r>
      <w:r>
        <w:rPr>
          <w:b/>
          <w:bCs/>
        </w:rPr>
        <w:t xml:space="preserve">suwany, mijany, przebiegany </w:t>
      </w:r>
      <w:r>
        <w:t>i inne. Wykształcony przez szlachtę, stał się dominującym w kuligach, szczególnie gdy takie niespodzianie zajeżdżały do dworów.</w:t>
      </w:r>
      <w:r>
        <w:br/>
      </w:r>
      <w:r>
        <w:br/>
        <w:t xml:space="preserve">Budowa melodii krakowiaka jest symetryczna, o wyraźnie zarysowanych dwutaktowych frazach muzycznych. Taniec posiada metrum 2/4 i charakterystyczne synkopowane rytmy. Krakowiaka charakteryzuje szybkie tempo, pulsujący rytm, wzmacniany przez dzwoniące u pasów metalowe kółka. Szczególnie znamienny dla krakowiaka jest właśnie rytm </w:t>
      </w:r>
      <w:r>
        <w:rPr>
          <w:b/>
          <w:bCs/>
        </w:rPr>
        <w:t>synkopowy</w:t>
      </w:r>
      <w:r>
        <w:t xml:space="preserve">. Zaznaczone są w nim obydwie lub tylko słabsze części taktu, z mocniejszym akcentem na drugiej, słabszym na czwartej ósemce. Pod względem choreograficznym krakowiak składa się z dwóch części: </w:t>
      </w:r>
      <w:r>
        <w:rPr>
          <w:b/>
          <w:bCs/>
        </w:rPr>
        <w:t>cwału</w:t>
      </w:r>
      <w:r>
        <w:t xml:space="preserve"> wykonywanego zazwyczaj w ciągu 8 lub 16 taktów i następującej po nim figury np. </w:t>
      </w:r>
      <w:r>
        <w:rPr>
          <w:b/>
          <w:bCs/>
        </w:rPr>
        <w:t xml:space="preserve">hołubce, krzesany, </w:t>
      </w:r>
      <w:proofErr w:type="spellStart"/>
      <w:r>
        <w:rPr>
          <w:b/>
          <w:bCs/>
        </w:rPr>
        <w:t>porębiańska</w:t>
      </w:r>
      <w:proofErr w:type="spellEnd"/>
      <w:r>
        <w:t xml:space="preserve"> tańczonej przez poszczególne pary.</w:t>
      </w:r>
      <w:r>
        <w:br/>
      </w:r>
      <w:r>
        <w:br/>
      </w:r>
      <w:r>
        <w:rPr>
          <w:b/>
          <w:bCs/>
        </w:rPr>
        <w:t>Krakowiak</w:t>
      </w:r>
      <w:r>
        <w:t xml:space="preserve"> - taniec i nazwa - zostały upowszechnione dopiero od czasów Wojciech Bogusławskiego w końcu XVIII w., głównie przez scenę - dzięki baletowi i operze. Forma muzyczna krakowiaka scenicznego i towarzyskiego różni się nieco od wiejskich tańców krakowskich. Jedną z różnic jest udział i rola śpiewu w tańcu. W krakowiaku towarzyskim lub scenicznym albo śpiewa się tańcząc, albo jest to forma wyłącznie instrumentalna. Wykonanie krakowiaka wiejskiego uwzględnia przyśpiewki, najczęściej dwu- lub czterowiersze. Ten swoiście brzmiący, przepojony dziarskim rytmem taniec, miał tę moc, że ułatwiał władanie orężem, gdy trzeba było bronić sprawy narodowej. Melodie krótkich zazwyczaj śpiewek krakowiaków, dzięki ich rytmice i buńczuczności, sprzyjały układaniu do nich tekstów patriotycznych. </w:t>
      </w:r>
      <w:r>
        <w:br/>
        <w:t> </w:t>
      </w:r>
    </w:p>
    <w:p w:rsidR="00873EC8" w:rsidRDefault="00873EC8" w:rsidP="00873EC8">
      <w:pPr>
        <w:pStyle w:val="NormalnyWeb"/>
        <w:jc w:val="both"/>
      </w:pPr>
      <w:r>
        <w:t xml:space="preserve">Najbardziej znane to </w:t>
      </w:r>
      <w:proofErr w:type="spellStart"/>
      <w:r>
        <w:t>np</w:t>
      </w:r>
      <w:proofErr w:type="spellEnd"/>
      <w:r>
        <w:t xml:space="preserve">: </w:t>
      </w:r>
      <w:r>
        <w:rPr>
          <w:b/>
          <w:bCs/>
        </w:rPr>
        <w:t>Albośmy to jacy tacy, Leć głosie po rosie Stanisława Moniuszki, Wesół i szczęśliwy Z. Noskowskiego, Skowroneczek śpiewa, krakowiaki J. Stefaniego z Krakowiaków i górali W. Bogusławskiego, krakowiak z opery L. Różyckiego Pan Twardowski</w:t>
      </w:r>
      <w:r>
        <w:t xml:space="preserve">, oraz pieśni patriotyczne w rytmie i z melodiami krakowiaków </w:t>
      </w:r>
      <w:r>
        <w:rPr>
          <w:b/>
          <w:bCs/>
        </w:rPr>
        <w:t>Bartoszu, Bartoszu, Dalej bracia, dalej żywo, Płynie Wisła płyni</w:t>
      </w:r>
      <w:r>
        <w:t>e.</w:t>
      </w:r>
      <w:r>
        <w:br/>
      </w:r>
      <w:r>
        <w:br/>
        <w:t>Nie śpiewano ich w tańcu, ale w domu przy okazji różnych spotkań podnosiły i umacniały ducha narodowego. Taniec, wykonywany z towarzyszeniem muzyki instrumentalnej i bardziej swobodnych, często żartobliwych przyśpiewek pełnił podobną rolę.</w:t>
      </w:r>
      <w:r>
        <w:br/>
      </w:r>
      <w:r>
        <w:br/>
        <w:t xml:space="preserve">Rytm krakowiaka występował u kompozytorów polskich i obcych już w XVI i XVII wieku. Od końca wieku XVIII poprzez wiek XIX i XX elementy krakowiaka weszły do twórczości </w:t>
      </w:r>
      <w:r>
        <w:lastRenderedPageBreak/>
        <w:t xml:space="preserve">wokalnej i instrumentalnej polskich kompozytorów: </w:t>
      </w:r>
      <w:r>
        <w:rPr>
          <w:b/>
          <w:bCs/>
        </w:rPr>
        <w:t>J. Stefaniego, K. Kurpińskiego, F. Chopina, S. Moniuszki, Z. Noskowskiego, I. Paderewskiego, K. Szymanowskiego</w:t>
      </w:r>
      <w:r>
        <w:t xml:space="preserve"> i innych.</w:t>
      </w:r>
    </w:p>
    <w:p w:rsidR="002B333E" w:rsidRDefault="002B333E"/>
    <w:sectPr w:rsidR="002B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D0D73"/>
    <w:multiLevelType w:val="hybridMultilevel"/>
    <w:tmpl w:val="9E6E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8"/>
    <w:rsid w:val="002B333E"/>
    <w:rsid w:val="006E5DD5"/>
    <w:rsid w:val="008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568D-EF9D-481A-93C9-992E8F9C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E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2014-11-06T07:19:00Z</dcterms:created>
  <dcterms:modified xsi:type="dcterms:W3CDTF">2014-11-06T07:22:00Z</dcterms:modified>
</cp:coreProperties>
</file>